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D46" w:rsidRPr="00F14222" w:rsidRDefault="00A92B43" w:rsidP="00707D46">
      <w:pPr>
        <w:ind w:leftChars="200" w:left="420"/>
        <w:jc w:val="center"/>
        <w:outlineLvl w:val="1"/>
        <w:rPr>
          <w:rFonts w:asciiTheme="minorEastAsia" w:hAnsiTheme="minorEastAsia" w:cstheme="minorEastAsia"/>
          <w:b/>
          <w:sz w:val="30"/>
          <w:szCs w:val="30"/>
        </w:rPr>
      </w:pPr>
      <w:r>
        <w:rPr>
          <w:rFonts w:asciiTheme="minorEastAsia" w:hAnsiTheme="minorEastAsia" w:cstheme="minorEastAsia" w:hint="eastAsia"/>
          <w:b/>
          <w:sz w:val="30"/>
          <w:szCs w:val="30"/>
        </w:rPr>
        <w:t>办理捐赠款项收支工作有关流程</w:t>
      </w:r>
      <w:bookmarkStart w:id="0" w:name="_GoBack"/>
      <w:bookmarkEnd w:id="0"/>
    </w:p>
    <w:p w:rsidR="00707D46" w:rsidRPr="00F14222" w:rsidRDefault="00707D46" w:rsidP="00707D46">
      <w:pPr>
        <w:spacing w:line="500" w:lineRule="exact"/>
        <w:ind w:firstLineChars="200" w:firstLine="560"/>
        <w:jc w:val="left"/>
        <w:rPr>
          <w:rFonts w:asciiTheme="minorEastAsia" w:hAnsiTheme="minorEastAsia" w:cstheme="minorEastAsia"/>
          <w:b/>
          <w:bCs/>
          <w:sz w:val="28"/>
          <w:szCs w:val="28"/>
        </w:rPr>
      </w:pPr>
      <w:r w:rsidRPr="00F14222">
        <w:rPr>
          <w:rFonts w:ascii="Times New Roman" w:hAnsi="Times New Roman" w:cs="Times New Roman" w:hint="eastAsia"/>
          <w:bCs/>
          <w:sz w:val="28"/>
          <w:szCs w:val="28"/>
        </w:rPr>
        <w:t>1</w:t>
      </w:r>
      <w:r w:rsidRPr="00F14222">
        <w:rPr>
          <w:rFonts w:ascii="Times New Roman" w:hAnsi="Times New Roman" w:cs="Times New Roman" w:hint="eastAsia"/>
          <w:sz w:val="28"/>
          <w:szCs w:val="28"/>
        </w:rPr>
        <w:t>．</w:t>
      </w:r>
      <w:r w:rsidRPr="00F14222">
        <w:rPr>
          <w:rFonts w:asciiTheme="minorEastAsia" w:hAnsiTheme="minorEastAsia" w:cstheme="minorEastAsia" w:hint="eastAsia"/>
          <w:b/>
          <w:bCs/>
          <w:sz w:val="28"/>
          <w:szCs w:val="28"/>
        </w:rPr>
        <w:t xml:space="preserve">办理捐赠收入进账的有关程序 </w:t>
      </w:r>
    </w:p>
    <w:p w:rsidR="00707D46" w:rsidRPr="00F14222" w:rsidRDefault="00707D46" w:rsidP="00707D46">
      <w:pPr>
        <w:spacing w:line="500" w:lineRule="exact"/>
        <w:ind w:firstLineChars="200" w:firstLine="560"/>
        <w:jc w:val="left"/>
        <w:rPr>
          <w:rFonts w:asciiTheme="minorEastAsia" w:hAnsiTheme="minorEastAsia" w:cstheme="minorEastAsia"/>
          <w:sz w:val="28"/>
          <w:szCs w:val="28"/>
        </w:rPr>
      </w:pPr>
      <w:r w:rsidRPr="00F14222">
        <w:rPr>
          <w:rFonts w:asciiTheme="minorEastAsia" w:hAnsiTheme="minorEastAsia" w:cstheme="minorEastAsia" w:hint="eastAsia"/>
          <w:sz w:val="28"/>
          <w:szCs w:val="28"/>
        </w:rPr>
        <w:t>（</w:t>
      </w:r>
      <w:r w:rsidRPr="00F14222">
        <w:rPr>
          <w:rFonts w:ascii="Times New Roman" w:hAnsi="Times New Roman" w:cs="Times New Roman" w:hint="eastAsia"/>
          <w:bCs/>
          <w:sz w:val="28"/>
          <w:szCs w:val="28"/>
        </w:rPr>
        <w:t>1</w:t>
      </w:r>
      <w:r w:rsidRPr="00F14222">
        <w:rPr>
          <w:rFonts w:asciiTheme="minorEastAsia" w:hAnsiTheme="minorEastAsia" w:cstheme="minorEastAsia" w:hint="eastAsia"/>
          <w:sz w:val="28"/>
          <w:szCs w:val="28"/>
        </w:rPr>
        <w:t xml:space="preserve">）各单位及个人引进的捐赠资金应进入江苏师范大学教育发展基金会的银行专用账户，并及时通知基金会办公室工作人员。 </w:t>
      </w:r>
    </w:p>
    <w:p w:rsidR="00707D46" w:rsidRPr="00F14222" w:rsidRDefault="00707D46" w:rsidP="00707D46">
      <w:pPr>
        <w:spacing w:line="500" w:lineRule="exact"/>
        <w:ind w:firstLineChars="200" w:firstLine="560"/>
        <w:jc w:val="left"/>
        <w:rPr>
          <w:rFonts w:asciiTheme="minorEastAsia" w:hAnsiTheme="minorEastAsia" w:cstheme="minorEastAsia"/>
          <w:sz w:val="28"/>
          <w:szCs w:val="28"/>
        </w:rPr>
      </w:pPr>
      <w:r w:rsidRPr="00F14222">
        <w:rPr>
          <w:rFonts w:asciiTheme="minorEastAsia" w:hAnsiTheme="minorEastAsia" w:cstheme="minorEastAsia" w:hint="eastAsia"/>
          <w:sz w:val="28"/>
          <w:szCs w:val="28"/>
        </w:rPr>
        <w:t>（</w:t>
      </w:r>
      <w:r w:rsidRPr="00F14222">
        <w:rPr>
          <w:rFonts w:ascii="Times New Roman" w:hAnsi="Times New Roman" w:cs="Times New Roman" w:hint="eastAsia"/>
          <w:bCs/>
          <w:sz w:val="28"/>
          <w:szCs w:val="28"/>
        </w:rPr>
        <w:t>2</w:t>
      </w:r>
      <w:r w:rsidRPr="00F14222">
        <w:rPr>
          <w:rFonts w:asciiTheme="minorEastAsia" w:hAnsiTheme="minorEastAsia" w:cstheme="minorEastAsia" w:hint="eastAsia"/>
          <w:sz w:val="28"/>
          <w:szCs w:val="28"/>
        </w:rPr>
        <w:t xml:space="preserve">）基金会办公室在确认该捐赠资金到账后，将尽快通知相关院系、单位的捐赠工作专管人员办理进账业务，并开具“江苏省捐赠专用收据”，由各院系、单位捐赠工作专管人员转呈给捐赠方。 </w:t>
      </w:r>
    </w:p>
    <w:p w:rsidR="00707D46" w:rsidRPr="00F14222" w:rsidRDefault="00707D46" w:rsidP="00707D46">
      <w:pPr>
        <w:spacing w:line="500" w:lineRule="exact"/>
        <w:ind w:firstLineChars="200" w:firstLine="560"/>
        <w:jc w:val="left"/>
        <w:rPr>
          <w:rFonts w:asciiTheme="minorEastAsia" w:hAnsiTheme="minorEastAsia" w:cstheme="minorEastAsia"/>
          <w:sz w:val="28"/>
          <w:szCs w:val="28"/>
        </w:rPr>
      </w:pPr>
      <w:r w:rsidRPr="00F14222">
        <w:rPr>
          <w:rFonts w:asciiTheme="minorEastAsia" w:hAnsiTheme="minorEastAsia" w:cstheme="minorEastAsia" w:hint="eastAsia"/>
          <w:sz w:val="28"/>
          <w:szCs w:val="28"/>
        </w:rPr>
        <w:t>（</w:t>
      </w:r>
      <w:r w:rsidRPr="00F14222">
        <w:rPr>
          <w:rFonts w:ascii="Times New Roman" w:hAnsi="Times New Roman" w:cs="Times New Roman" w:hint="eastAsia"/>
          <w:bCs/>
          <w:sz w:val="28"/>
          <w:szCs w:val="28"/>
        </w:rPr>
        <w:t>3</w:t>
      </w:r>
      <w:r w:rsidRPr="00F14222">
        <w:rPr>
          <w:rFonts w:asciiTheme="minorEastAsia" w:hAnsiTheme="minorEastAsia" w:cstheme="minorEastAsia" w:hint="eastAsia"/>
          <w:sz w:val="28"/>
          <w:szCs w:val="28"/>
        </w:rPr>
        <w:t>）办理进账业务时需携带填写完整、手续齐全的“江苏师范大学教育发展基金会捐赠入账登记表”</w:t>
      </w:r>
      <w:r>
        <w:rPr>
          <w:rFonts w:asciiTheme="minorEastAsia" w:hAnsiTheme="minorEastAsia" w:cstheme="minorEastAsia" w:hint="eastAsia"/>
          <w:sz w:val="28"/>
          <w:szCs w:val="28"/>
        </w:rPr>
        <w:t>到静远楼2101室办理</w:t>
      </w:r>
      <w:r w:rsidRPr="00F14222">
        <w:rPr>
          <w:rFonts w:asciiTheme="minorEastAsia" w:hAnsiTheme="minorEastAsia" w:cstheme="minorEastAsia" w:hint="eastAsia"/>
          <w:sz w:val="28"/>
          <w:szCs w:val="28"/>
        </w:rPr>
        <w:t>（</w:t>
      </w:r>
      <w:r>
        <w:rPr>
          <w:rFonts w:asciiTheme="minorEastAsia" w:hAnsiTheme="minorEastAsia" w:cstheme="minorEastAsia" w:hint="eastAsia"/>
          <w:sz w:val="28"/>
          <w:szCs w:val="28"/>
        </w:rPr>
        <w:t>“登记表”</w:t>
      </w:r>
      <w:r w:rsidRPr="00F14222">
        <w:rPr>
          <w:rFonts w:asciiTheme="minorEastAsia" w:hAnsiTheme="minorEastAsia" w:cstheme="minorEastAsia" w:hint="eastAsia"/>
          <w:sz w:val="28"/>
          <w:szCs w:val="28"/>
        </w:rPr>
        <w:t>可在基金会网站上“文件下载”一栏中下载，见本书第</w:t>
      </w:r>
      <w:r w:rsidRPr="00F14222">
        <w:rPr>
          <w:rFonts w:ascii="Times New Roman" w:hAnsi="Times New Roman" w:cs="Times New Roman" w:hint="eastAsia"/>
          <w:sz w:val="28"/>
          <w:szCs w:val="28"/>
        </w:rPr>
        <w:t>10</w:t>
      </w:r>
      <w:r w:rsidRPr="00F14222">
        <w:rPr>
          <w:rFonts w:asciiTheme="minorEastAsia" w:hAnsiTheme="minorEastAsia" w:cstheme="minorEastAsia" w:hint="eastAsia"/>
          <w:sz w:val="28"/>
          <w:szCs w:val="28"/>
        </w:rPr>
        <w:t xml:space="preserve">页）。 </w:t>
      </w:r>
    </w:p>
    <w:p w:rsidR="00707D46" w:rsidRPr="00F14222" w:rsidRDefault="00707D46" w:rsidP="00707D46">
      <w:pPr>
        <w:spacing w:line="500" w:lineRule="exact"/>
        <w:ind w:firstLineChars="200" w:firstLine="560"/>
        <w:jc w:val="left"/>
        <w:rPr>
          <w:rFonts w:asciiTheme="minorEastAsia" w:hAnsiTheme="minorEastAsia" w:cstheme="minorEastAsia"/>
          <w:b/>
          <w:bCs/>
          <w:sz w:val="28"/>
          <w:szCs w:val="28"/>
        </w:rPr>
      </w:pPr>
      <w:r w:rsidRPr="00F14222">
        <w:rPr>
          <w:rFonts w:ascii="Times New Roman" w:hAnsi="Times New Roman" w:cs="Times New Roman" w:hint="eastAsia"/>
          <w:bCs/>
          <w:sz w:val="28"/>
          <w:szCs w:val="28"/>
        </w:rPr>
        <w:t>2</w:t>
      </w:r>
      <w:r w:rsidRPr="00F14222">
        <w:rPr>
          <w:rFonts w:ascii="Times New Roman" w:hAnsi="Times New Roman" w:cs="Times New Roman" w:hint="eastAsia"/>
          <w:sz w:val="28"/>
          <w:szCs w:val="28"/>
        </w:rPr>
        <w:t>．</w:t>
      </w:r>
      <w:r w:rsidRPr="00F14222">
        <w:rPr>
          <w:rFonts w:asciiTheme="minorEastAsia" w:hAnsiTheme="minorEastAsia" w:cstheme="minorEastAsia" w:hint="eastAsia"/>
          <w:b/>
          <w:bCs/>
          <w:sz w:val="28"/>
          <w:szCs w:val="28"/>
        </w:rPr>
        <w:t xml:space="preserve">办理捐赠款项支出的有关程序 </w:t>
      </w:r>
    </w:p>
    <w:p w:rsidR="00707D46" w:rsidRPr="00F14222" w:rsidRDefault="00707D46" w:rsidP="00707D46">
      <w:pPr>
        <w:spacing w:line="500" w:lineRule="exact"/>
        <w:ind w:firstLineChars="200" w:firstLine="560"/>
        <w:jc w:val="left"/>
        <w:rPr>
          <w:rFonts w:asciiTheme="minorEastAsia" w:hAnsiTheme="minorEastAsia" w:cstheme="minorEastAsia"/>
          <w:sz w:val="28"/>
          <w:szCs w:val="28"/>
        </w:rPr>
      </w:pPr>
      <w:r w:rsidRPr="00F14222">
        <w:rPr>
          <w:rFonts w:asciiTheme="minorEastAsia" w:hAnsiTheme="minorEastAsia" w:cstheme="minorEastAsia" w:hint="eastAsia"/>
          <w:sz w:val="28"/>
          <w:szCs w:val="28"/>
        </w:rPr>
        <w:t>（</w:t>
      </w:r>
      <w:r w:rsidRPr="00F14222">
        <w:rPr>
          <w:rFonts w:ascii="Times New Roman" w:hAnsi="Times New Roman" w:cs="Times New Roman" w:hint="eastAsia"/>
          <w:sz w:val="28"/>
          <w:szCs w:val="28"/>
        </w:rPr>
        <w:t>1</w:t>
      </w:r>
      <w:r w:rsidRPr="00F14222">
        <w:rPr>
          <w:rFonts w:asciiTheme="minorEastAsia" w:hAnsiTheme="minorEastAsia" w:cstheme="minorEastAsia" w:hint="eastAsia"/>
          <w:sz w:val="28"/>
          <w:szCs w:val="28"/>
        </w:rPr>
        <w:t>）无需发票报销业务。为校内外人员办理发放奖学金、助学金、奖教金、劳务、酬金等无发票业务时</w:t>
      </w:r>
      <w:r>
        <w:rPr>
          <w:rFonts w:asciiTheme="minorEastAsia" w:hAnsiTheme="minorEastAsia" w:cstheme="minorEastAsia" w:hint="eastAsia"/>
          <w:sz w:val="28"/>
          <w:szCs w:val="28"/>
        </w:rPr>
        <w:t>，</w:t>
      </w:r>
      <w:r w:rsidRPr="00F14222">
        <w:rPr>
          <w:rFonts w:asciiTheme="minorEastAsia" w:hAnsiTheme="minorEastAsia" w:cstheme="minorEastAsia" w:hint="eastAsia"/>
          <w:sz w:val="28"/>
          <w:szCs w:val="28"/>
        </w:rPr>
        <w:t>登陆“江苏师范大学财务系统”按照“物流化网上报账”中“酬金报账”流程填报、打印报销单，报账账号为</w:t>
      </w:r>
      <w:r>
        <w:rPr>
          <w:rFonts w:asciiTheme="minorEastAsia" w:hAnsiTheme="minorEastAsia" w:cstheme="minorEastAsia" w:hint="eastAsia"/>
          <w:sz w:val="28"/>
          <w:szCs w:val="28"/>
        </w:rPr>
        <w:t>“</w:t>
      </w:r>
      <w:r w:rsidRPr="00F14222">
        <w:rPr>
          <w:rFonts w:ascii="Times New Roman" w:hAnsi="Times New Roman" w:cs="Times New Roman" w:hint="eastAsia"/>
          <w:sz w:val="28"/>
          <w:szCs w:val="28"/>
        </w:rPr>
        <w:t>70311</w:t>
      </w:r>
      <w:r>
        <w:rPr>
          <w:rFonts w:asciiTheme="minorEastAsia" w:hAnsiTheme="minorEastAsia" w:cstheme="minorEastAsia" w:hint="eastAsia"/>
          <w:sz w:val="28"/>
          <w:szCs w:val="28"/>
        </w:rPr>
        <w:t>”</w:t>
      </w:r>
      <w:r w:rsidRPr="00F14222">
        <w:rPr>
          <w:rFonts w:asciiTheme="minorEastAsia" w:hAnsiTheme="minorEastAsia" w:cstheme="minorEastAsia" w:hint="eastAsia"/>
          <w:sz w:val="28"/>
          <w:szCs w:val="28"/>
        </w:rPr>
        <w:t>（需在报销单</w:t>
      </w:r>
      <w:r>
        <w:rPr>
          <w:rFonts w:asciiTheme="minorEastAsia" w:hAnsiTheme="minorEastAsia" w:cstheme="minorEastAsia" w:hint="eastAsia"/>
          <w:sz w:val="28"/>
          <w:szCs w:val="28"/>
        </w:rPr>
        <w:t>上方</w:t>
      </w:r>
      <w:r w:rsidRPr="00F14222">
        <w:rPr>
          <w:rFonts w:asciiTheme="minorEastAsia" w:hAnsiTheme="minorEastAsia" w:cstheme="minorEastAsia" w:hint="eastAsia"/>
          <w:sz w:val="28"/>
          <w:szCs w:val="28"/>
        </w:rPr>
        <w:t>空白处手写具体基金项目名称）。</w:t>
      </w:r>
    </w:p>
    <w:p w:rsidR="00707D46" w:rsidRPr="00F14222" w:rsidRDefault="00707D46" w:rsidP="00707D46">
      <w:pPr>
        <w:spacing w:line="500" w:lineRule="exact"/>
        <w:ind w:firstLineChars="200" w:firstLine="560"/>
        <w:jc w:val="left"/>
        <w:rPr>
          <w:rFonts w:asciiTheme="minorEastAsia" w:hAnsiTheme="minorEastAsia" w:cstheme="minorEastAsia"/>
          <w:sz w:val="28"/>
          <w:szCs w:val="28"/>
        </w:rPr>
      </w:pPr>
      <w:r w:rsidRPr="00F14222">
        <w:rPr>
          <w:rFonts w:asciiTheme="minorEastAsia" w:hAnsiTheme="minorEastAsia" w:cstheme="minorEastAsia" w:hint="eastAsia"/>
          <w:sz w:val="28"/>
          <w:szCs w:val="28"/>
        </w:rPr>
        <w:t>（</w:t>
      </w:r>
      <w:r w:rsidRPr="00F14222">
        <w:rPr>
          <w:rFonts w:ascii="Times New Roman" w:hAnsi="Times New Roman" w:cs="Times New Roman" w:hint="eastAsia"/>
          <w:sz w:val="28"/>
          <w:szCs w:val="28"/>
        </w:rPr>
        <w:t>2</w:t>
      </w:r>
      <w:r w:rsidRPr="00F14222">
        <w:rPr>
          <w:rFonts w:asciiTheme="minorEastAsia" w:hAnsiTheme="minorEastAsia" w:cstheme="minorEastAsia" w:hint="eastAsia"/>
          <w:sz w:val="28"/>
          <w:szCs w:val="28"/>
        </w:rPr>
        <w:t>）发票报销业务。为单位或校内外人员办理差旅费、交通费、物品费、宣传费等有发票业务时，需要汇款给相关银行账户或个人的，应填写“江苏师范大学教育发展基金会报销单</w:t>
      </w:r>
      <w:r>
        <w:rPr>
          <w:rFonts w:asciiTheme="minorEastAsia" w:hAnsiTheme="minorEastAsia" w:cstheme="minorEastAsia" w:hint="eastAsia"/>
          <w:sz w:val="28"/>
          <w:szCs w:val="28"/>
        </w:rPr>
        <w:t>封面</w:t>
      </w:r>
      <w:r w:rsidRPr="00F14222">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sidRPr="00F14222">
        <w:rPr>
          <w:rFonts w:asciiTheme="minorEastAsia" w:hAnsiTheme="minorEastAsia" w:cstheme="minorEastAsia" w:hint="eastAsia"/>
          <w:sz w:val="28"/>
          <w:szCs w:val="28"/>
        </w:rPr>
        <w:t>报销单封面</w:t>
      </w:r>
      <w:r>
        <w:rPr>
          <w:rFonts w:asciiTheme="minorEastAsia" w:hAnsiTheme="minorEastAsia" w:cstheme="minorEastAsia" w:hint="eastAsia"/>
          <w:sz w:val="28"/>
          <w:szCs w:val="28"/>
        </w:rPr>
        <w:t>”</w:t>
      </w:r>
      <w:r w:rsidRPr="00F14222">
        <w:rPr>
          <w:rFonts w:asciiTheme="minorEastAsia" w:hAnsiTheme="minorEastAsia" w:cstheme="minorEastAsia" w:hint="eastAsia"/>
          <w:sz w:val="28"/>
          <w:szCs w:val="28"/>
        </w:rPr>
        <w:t>可在师大基金会网站“文件下载”一栏中下载</w:t>
      </w:r>
      <w:r>
        <w:rPr>
          <w:rFonts w:asciiTheme="minorEastAsia" w:hAnsiTheme="minorEastAsia" w:cstheme="minorEastAsia" w:hint="eastAsia"/>
          <w:sz w:val="28"/>
          <w:szCs w:val="28"/>
        </w:rPr>
        <w:t>,在 “单位或项目名称”处手写“</w:t>
      </w:r>
      <w:r w:rsidRPr="00F67272">
        <w:rPr>
          <w:rFonts w:ascii="Times New Roman" w:hAnsi="Times New Roman" w:cs="Times New Roman"/>
          <w:sz w:val="28"/>
          <w:szCs w:val="28"/>
        </w:rPr>
        <w:t>70311</w:t>
      </w:r>
      <w:r>
        <w:rPr>
          <w:rFonts w:asciiTheme="minorEastAsia" w:hAnsiTheme="minorEastAsia" w:cstheme="minorEastAsia" w:hint="eastAsia"/>
          <w:sz w:val="28"/>
          <w:szCs w:val="28"/>
        </w:rPr>
        <w:t>”以及具体基金项目名称</w:t>
      </w:r>
      <w:r w:rsidRPr="00F14222">
        <w:rPr>
          <w:rFonts w:asciiTheme="minorEastAsia" w:hAnsiTheme="minorEastAsia" w:cstheme="minorEastAsia" w:hint="eastAsia"/>
          <w:sz w:val="28"/>
          <w:szCs w:val="28"/>
        </w:rPr>
        <w:t>），并附上发票（购买物品的还应填写“江苏师范大学材料、易耗品入库单”）。如给校内人员汇款的，应在报销单</w:t>
      </w:r>
      <w:r>
        <w:rPr>
          <w:rFonts w:asciiTheme="minorEastAsia" w:hAnsiTheme="minorEastAsia" w:cstheme="minorEastAsia" w:hint="eastAsia"/>
          <w:sz w:val="28"/>
          <w:szCs w:val="28"/>
        </w:rPr>
        <w:t>封面</w:t>
      </w:r>
      <w:r w:rsidRPr="00F14222">
        <w:rPr>
          <w:rFonts w:asciiTheme="minorEastAsia" w:hAnsiTheme="minorEastAsia" w:cstheme="minorEastAsia" w:hint="eastAsia"/>
          <w:sz w:val="28"/>
          <w:szCs w:val="28"/>
        </w:rPr>
        <w:t>空白处填写校内人员工号或学号；如给校外人员汇款的，应另附个人姓名、身份证号、开户行和银行账号等信息。</w:t>
      </w:r>
    </w:p>
    <w:p w:rsidR="00707D46" w:rsidRPr="00F14222" w:rsidRDefault="00707D46" w:rsidP="00707D46">
      <w:pPr>
        <w:spacing w:line="500" w:lineRule="exact"/>
        <w:ind w:firstLineChars="200" w:firstLine="560"/>
        <w:jc w:val="left"/>
        <w:rPr>
          <w:rFonts w:asciiTheme="minorEastAsia" w:hAnsiTheme="minorEastAsia" w:cstheme="minorEastAsia"/>
          <w:sz w:val="28"/>
          <w:szCs w:val="28"/>
        </w:rPr>
      </w:pPr>
      <w:r w:rsidRPr="00F14222">
        <w:rPr>
          <w:rFonts w:asciiTheme="minorEastAsia" w:hAnsiTheme="minorEastAsia" w:cstheme="minorEastAsia" w:hint="eastAsia"/>
          <w:sz w:val="28"/>
          <w:szCs w:val="28"/>
        </w:rPr>
        <w:t>（</w:t>
      </w:r>
      <w:r w:rsidRPr="00F14222">
        <w:rPr>
          <w:rFonts w:ascii="Times New Roman" w:hAnsi="Times New Roman" w:cs="Times New Roman" w:hint="eastAsia"/>
          <w:sz w:val="28"/>
          <w:szCs w:val="28"/>
        </w:rPr>
        <w:t>3</w:t>
      </w:r>
      <w:r w:rsidRPr="00F14222">
        <w:rPr>
          <w:rFonts w:asciiTheme="minorEastAsia" w:hAnsiTheme="minorEastAsia" w:cstheme="minorEastAsia" w:hint="eastAsia"/>
          <w:sz w:val="28"/>
          <w:szCs w:val="28"/>
        </w:rPr>
        <w:t>）报销流程。</w:t>
      </w:r>
      <w:r w:rsidRPr="00F14222">
        <w:rPr>
          <w:rFonts w:asciiTheme="minorEastAsia" w:hAnsiTheme="minorEastAsia" w:cstheme="minorEastAsia"/>
          <w:sz w:val="28"/>
          <w:szCs w:val="28"/>
        </w:rPr>
        <w:fldChar w:fldCharType="begin"/>
      </w:r>
      <w:r w:rsidRPr="00F14222">
        <w:rPr>
          <w:rFonts w:asciiTheme="minorEastAsia" w:hAnsiTheme="minorEastAsia" w:cstheme="minorEastAsia"/>
          <w:sz w:val="28"/>
          <w:szCs w:val="28"/>
        </w:rPr>
        <w:instrText xml:space="preserve"> </w:instrText>
      </w:r>
      <w:r w:rsidRPr="00F14222">
        <w:rPr>
          <w:rFonts w:asciiTheme="minorEastAsia" w:hAnsiTheme="minorEastAsia" w:cstheme="minorEastAsia" w:hint="eastAsia"/>
          <w:sz w:val="28"/>
          <w:szCs w:val="28"/>
        </w:rPr>
        <w:instrText>= 1 \* GB3</w:instrText>
      </w:r>
      <w:r w:rsidRPr="00F14222">
        <w:rPr>
          <w:rFonts w:asciiTheme="minorEastAsia" w:hAnsiTheme="minorEastAsia" w:cstheme="minorEastAsia"/>
          <w:sz w:val="28"/>
          <w:szCs w:val="28"/>
        </w:rPr>
        <w:instrText xml:space="preserve"> </w:instrText>
      </w:r>
      <w:r w:rsidRPr="00F14222">
        <w:rPr>
          <w:rFonts w:asciiTheme="minorEastAsia" w:hAnsiTheme="minorEastAsia" w:cstheme="minorEastAsia"/>
          <w:sz w:val="28"/>
          <w:szCs w:val="28"/>
        </w:rPr>
        <w:fldChar w:fldCharType="separate"/>
      </w:r>
      <w:r w:rsidRPr="00F14222">
        <w:rPr>
          <w:rFonts w:asciiTheme="minorEastAsia" w:hAnsiTheme="minorEastAsia" w:cstheme="minorEastAsia" w:hint="eastAsia"/>
          <w:noProof/>
          <w:sz w:val="28"/>
          <w:szCs w:val="28"/>
        </w:rPr>
        <w:t>①</w:t>
      </w:r>
      <w:r w:rsidRPr="00F14222">
        <w:rPr>
          <w:rFonts w:asciiTheme="minorEastAsia" w:hAnsiTheme="minorEastAsia" w:cstheme="minorEastAsia"/>
          <w:sz w:val="28"/>
          <w:szCs w:val="28"/>
        </w:rPr>
        <w:fldChar w:fldCharType="end"/>
      </w:r>
      <w:r w:rsidRPr="00F14222">
        <w:rPr>
          <w:rFonts w:asciiTheme="minorEastAsia" w:hAnsiTheme="minorEastAsia" w:cstheme="minorEastAsia" w:hint="eastAsia"/>
          <w:sz w:val="28"/>
          <w:szCs w:val="28"/>
        </w:rPr>
        <w:t>报账材料准备齐全后请学院相关领导签字</w:t>
      </w:r>
      <w:r>
        <w:rPr>
          <w:rFonts w:asciiTheme="minorEastAsia" w:hAnsiTheme="minorEastAsia" w:cstheme="minorEastAsia" w:hint="eastAsia"/>
          <w:sz w:val="28"/>
          <w:szCs w:val="28"/>
        </w:rPr>
        <w:t>；</w:t>
      </w:r>
      <w:r w:rsidRPr="00F14222">
        <w:rPr>
          <w:rFonts w:asciiTheme="minorEastAsia" w:hAnsiTheme="minorEastAsia" w:cstheme="minorEastAsia"/>
          <w:sz w:val="28"/>
          <w:szCs w:val="28"/>
        </w:rPr>
        <w:fldChar w:fldCharType="begin"/>
      </w:r>
      <w:r w:rsidRPr="00F14222">
        <w:rPr>
          <w:rFonts w:asciiTheme="minorEastAsia" w:hAnsiTheme="minorEastAsia" w:cstheme="minorEastAsia"/>
          <w:sz w:val="28"/>
          <w:szCs w:val="28"/>
        </w:rPr>
        <w:instrText xml:space="preserve"> </w:instrText>
      </w:r>
      <w:r w:rsidRPr="00F14222">
        <w:rPr>
          <w:rFonts w:asciiTheme="minorEastAsia" w:hAnsiTheme="minorEastAsia" w:cstheme="minorEastAsia" w:hint="eastAsia"/>
          <w:sz w:val="28"/>
          <w:szCs w:val="28"/>
        </w:rPr>
        <w:instrText>= 2 \* GB3</w:instrText>
      </w:r>
      <w:r w:rsidRPr="00F14222">
        <w:rPr>
          <w:rFonts w:asciiTheme="minorEastAsia" w:hAnsiTheme="minorEastAsia" w:cstheme="minorEastAsia"/>
          <w:sz w:val="28"/>
          <w:szCs w:val="28"/>
        </w:rPr>
        <w:instrText xml:space="preserve"> </w:instrText>
      </w:r>
      <w:r w:rsidRPr="00F14222">
        <w:rPr>
          <w:rFonts w:asciiTheme="minorEastAsia" w:hAnsiTheme="minorEastAsia" w:cstheme="minorEastAsia"/>
          <w:sz w:val="28"/>
          <w:szCs w:val="28"/>
        </w:rPr>
        <w:fldChar w:fldCharType="separate"/>
      </w:r>
      <w:r w:rsidRPr="00F14222">
        <w:rPr>
          <w:rFonts w:asciiTheme="minorEastAsia" w:hAnsiTheme="minorEastAsia" w:cstheme="minorEastAsia" w:hint="eastAsia"/>
          <w:noProof/>
          <w:sz w:val="28"/>
          <w:szCs w:val="28"/>
        </w:rPr>
        <w:t>②</w:t>
      </w:r>
      <w:r w:rsidRPr="00F14222">
        <w:rPr>
          <w:rFonts w:asciiTheme="minorEastAsia" w:hAnsiTheme="minorEastAsia" w:cstheme="minorEastAsia"/>
          <w:sz w:val="28"/>
          <w:szCs w:val="28"/>
        </w:rPr>
        <w:fldChar w:fldCharType="end"/>
      </w:r>
      <w:r w:rsidRPr="00F14222">
        <w:rPr>
          <w:rFonts w:asciiTheme="minorEastAsia" w:hAnsiTheme="minorEastAsia" w:cstheme="minorEastAsia" w:hint="eastAsia"/>
          <w:sz w:val="28"/>
          <w:szCs w:val="28"/>
        </w:rPr>
        <w:t>报账材料送至静远楼</w:t>
      </w:r>
      <w:r w:rsidRPr="00F14222">
        <w:rPr>
          <w:rFonts w:ascii="Times New Roman" w:hAnsi="Times New Roman" w:cs="Times New Roman" w:hint="eastAsia"/>
          <w:sz w:val="28"/>
          <w:szCs w:val="28"/>
        </w:rPr>
        <w:t>2101</w:t>
      </w:r>
      <w:r w:rsidRPr="00F14222">
        <w:rPr>
          <w:rFonts w:asciiTheme="minorEastAsia" w:hAnsiTheme="minorEastAsia" w:cstheme="minorEastAsia" w:hint="eastAsia"/>
          <w:sz w:val="28"/>
          <w:szCs w:val="28"/>
        </w:rPr>
        <w:t>办公室签字、登记（电话：</w:t>
      </w:r>
      <w:r w:rsidRPr="00F14222">
        <w:rPr>
          <w:rFonts w:ascii="Times New Roman" w:hAnsi="Times New Roman" w:cs="Times New Roman" w:hint="eastAsia"/>
          <w:sz w:val="28"/>
          <w:szCs w:val="28"/>
        </w:rPr>
        <w:t>83536971</w:t>
      </w:r>
      <w:r w:rsidRPr="00F14222">
        <w:rPr>
          <w:rFonts w:asciiTheme="minorEastAsia" w:hAnsiTheme="minorEastAsia" w:cstheme="minorEastAsia" w:hint="eastAsia"/>
          <w:sz w:val="28"/>
          <w:szCs w:val="28"/>
        </w:rPr>
        <w:t>）</w:t>
      </w:r>
      <w:r>
        <w:rPr>
          <w:rFonts w:asciiTheme="minorEastAsia" w:hAnsiTheme="minorEastAsia" w:cstheme="minorEastAsia" w:hint="eastAsia"/>
          <w:sz w:val="28"/>
          <w:szCs w:val="28"/>
        </w:rPr>
        <w:t>；</w:t>
      </w:r>
      <w:r w:rsidRPr="00F14222">
        <w:rPr>
          <w:rFonts w:asciiTheme="minorEastAsia" w:hAnsiTheme="minorEastAsia" w:cstheme="minorEastAsia"/>
          <w:sz w:val="28"/>
          <w:szCs w:val="28"/>
        </w:rPr>
        <w:fldChar w:fldCharType="begin"/>
      </w:r>
      <w:r w:rsidRPr="00F14222">
        <w:rPr>
          <w:rFonts w:asciiTheme="minorEastAsia" w:hAnsiTheme="minorEastAsia" w:cstheme="minorEastAsia"/>
          <w:sz w:val="28"/>
          <w:szCs w:val="28"/>
        </w:rPr>
        <w:instrText xml:space="preserve"> </w:instrText>
      </w:r>
      <w:r w:rsidRPr="00F14222">
        <w:rPr>
          <w:rFonts w:asciiTheme="minorEastAsia" w:hAnsiTheme="minorEastAsia" w:cstheme="minorEastAsia" w:hint="eastAsia"/>
          <w:sz w:val="28"/>
          <w:szCs w:val="28"/>
        </w:rPr>
        <w:instrText>= 3 \* GB3</w:instrText>
      </w:r>
      <w:r w:rsidRPr="00F14222">
        <w:rPr>
          <w:rFonts w:asciiTheme="minorEastAsia" w:hAnsiTheme="minorEastAsia" w:cstheme="minorEastAsia"/>
          <w:sz w:val="28"/>
          <w:szCs w:val="28"/>
        </w:rPr>
        <w:instrText xml:space="preserve"> </w:instrText>
      </w:r>
      <w:r w:rsidRPr="00F14222">
        <w:rPr>
          <w:rFonts w:asciiTheme="minorEastAsia" w:hAnsiTheme="minorEastAsia" w:cstheme="minorEastAsia"/>
          <w:sz w:val="28"/>
          <w:szCs w:val="28"/>
        </w:rPr>
        <w:fldChar w:fldCharType="separate"/>
      </w:r>
      <w:r w:rsidRPr="00F14222">
        <w:rPr>
          <w:rFonts w:asciiTheme="minorEastAsia" w:hAnsiTheme="minorEastAsia" w:cstheme="minorEastAsia" w:hint="eastAsia"/>
          <w:noProof/>
          <w:sz w:val="28"/>
          <w:szCs w:val="28"/>
        </w:rPr>
        <w:t>③</w:t>
      </w:r>
      <w:r w:rsidRPr="00F14222">
        <w:rPr>
          <w:rFonts w:asciiTheme="minorEastAsia" w:hAnsiTheme="minorEastAsia" w:cstheme="minorEastAsia"/>
          <w:sz w:val="28"/>
          <w:szCs w:val="28"/>
        </w:rPr>
        <w:fldChar w:fldCharType="end"/>
      </w:r>
      <w:r w:rsidRPr="00F14222">
        <w:rPr>
          <w:rFonts w:asciiTheme="minorEastAsia" w:hAnsiTheme="minorEastAsia" w:cstheme="minorEastAsia" w:hint="eastAsia"/>
          <w:sz w:val="28"/>
          <w:szCs w:val="28"/>
        </w:rPr>
        <w:t>报账材料交至计财处</w:t>
      </w:r>
      <w:r w:rsidRPr="00F14222">
        <w:rPr>
          <w:rFonts w:ascii="Times New Roman" w:hAnsi="Times New Roman" w:cs="Times New Roman" w:hint="eastAsia"/>
          <w:sz w:val="28"/>
          <w:szCs w:val="28"/>
        </w:rPr>
        <w:t>111</w:t>
      </w:r>
      <w:r>
        <w:rPr>
          <w:rFonts w:asciiTheme="minorEastAsia" w:hAnsiTheme="minorEastAsia" w:cstheme="minorEastAsia" w:hint="eastAsia"/>
          <w:sz w:val="28"/>
          <w:szCs w:val="28"/>
        </w:rPr>
        <w:t>室收费管理科（</w:t>
      </w:r>
      <w:r w:rsidRPr="00F14222">
        <w:rPr>
          <w:rFonts w:asciiTheme="minorEastAsia" w:hAnsiTheme="minorEastAsia" w:cstheme="minorEastAsia" w:hint="eastAsia"/>
          <w:sz w:val="28"/>
          <w:szCs w:val="28"/>
        </w:rPr>
        <w:t>电话：</w:t>
      </w:r>
      <w:r w:rsidRPr="00F14222">
        <w:rPr>
          <w:rFonts w:ascii="Times New Roman" w:hAnsi="Times New Roman" w:cs="Times New Roman" w:hint="eastAsia"/>
          <w:sz w:val="28"/>
          <w:szCs w:val="28"/>
        </w:rPr>
        <w:t>83403075</w:t>
      </w:r>
      <w:r w:rsidRPr="00F14222">
        <w:rPr>
          <w:rFonts w:asciiTheme="minorEastAsia" w:hAnsiTheme="minorEastAsia" w:cstheme="minorEastAsia" w:hint="eastAsia"/>
          <w:sz w:val="28"/>
          <w:szCs w:val="28"/>
        </w:rPr>
        <w:t>）。</w:t>
      </w:r>
    </w:p>
    <w:p w:rsidR="00521294" w:rsidRPr="00707D46" w:rsidRDefault="00521294"/>
    <w:sectPr w:rsidR="00521294" w:rsidRPr="00707D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68F" w:rsidRDefault="009B068F" w:rsidP="00707D46">
      <w:r>
        <w:separator/>
      </w:r>
    </w:p>
  </w:endnote>
  <w:endnote w:type="continuationSeparator" w:id="0">
    <w:p w:rsidR="009B068F" w:rsidRDefault="009B068F" w:rsidP="00707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68F" w:rsidRDefault="009B068F" w:rsidP="00707D46">
      <w:r>
        <w:separator/>
      </w:r>
    </w:p>
  </w:footnote>
  <w:footnote w:type="continuationSeparator" w:id="0">
    <w:p w:rsidR="009B068F" w:rsidRDefault="009B068F" w:rsidP="00707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42B"/>
    <w:rsid w:val="00521294"/>
    <w:rsid w:val="0060642B"/>
    <w:rsid w:val="00707D46"/>
    <w:rsid w:val="009B068F"/>
    <w:rsid w:val="00A92B43"/>
    <w:rsid w:val="00A93D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4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7D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7D46"/>
    <w:rPr>
      <w:sz w:val="18"/>
      <w:szCs w:val="18"/>
    </w:rPr>
  </w:style>
  <w:style w:type="paragraph" w:styleId="a4">
    <w:name w:val="footer"/>
    <w:basedOn w:val="a"/>
    <w:link w:val="Char0"/>
    <w:uiPriority w:val="99"/>
    <w:unhideWhenUsed/>
    <w:rsid w:val="00707D46"/>
    <w:pPr>
      <w:tabs>
        <w:tab w:val="center" w:pos="4153"/>
        <w:tab w:val="right" w:pos="8306"/>
      </w:tabs>
      <w:snapToGrid w:val="0"/>
      <w:jc w:val="left"/>
    </w:pPr>
    <w:rPr>
      <w:sz w:val="18"/>
      <w:szCs w:val="18"/>
    </w:rPr>
  </w:style>
  <w:style w:type="character" w:customStyle="1" w:styleId="Char0">
    <w:name w:val="页脚 Char"/>
    <w:basedOn w:val="a0"/>
    <w:link w:val="a4"/>
    <w:uiPriority w:val="99"/>
    <w:rsid w:val="00707D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D46"/>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07D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07D46"/>
    <w:rPr>
      <w:sz w:val="18"/>
      <w:szCs w:val="18"/>
    </w:rPr>
  </w:style>
  <w:style w:type="paragraph" w:styleId="a4">
    <w:name w:val="footer"/>
    <w:basedOn w:val="a"/>
    <w:link w:val="Char0"/>
    <w:uiPriority w:val="99"/>
    <w:unhideWhenUsed/>
    <w:rsid w:val="00707D46"/>
    <w:pPr>
      <w:tabs>
        <w:tab w:val="center" w:pos="4153"/>
        <w:tab w:val="right" w:pos="8306"/>
      </w:tabs>
      <w:snapToGrid w:val="0"/>
      <w:jc w:val="left"/>
    </w:pPr>
    <w:rPr>
      <w:sz w:val="18"/>
      <w:szCs w:val="18"/>
    </w:rPr>
  </w:style>
  <w:style w:type="character" w:customStyle="1" w:styleId="Char0">
    <w:name w:val="页脚 Char"/>
    <w:basedOn w:val="a0"/>
    <w:link w:val="a4"/>
    <w:uiPriority w:val="99"/>
    <w:rsid w:val="00707D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685</Characters>
  <Application>Microsoft Office Word</Application>
  <DocSecurity>0</DocSecurity>
  <Lines>5</Lines>
  <Paragraphs>1</Paragraphs>
  <ScaleCrop>false</ScaleCrop>
  <Company>Microsoft</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2020-06-17T09:43:00Z</dcterms:created>
  <dcterms:modified xsi:type="dcterms:W3CDTF">2020-06-17T09:56:00Z</dcterms:modified>
</cp:coreProperties>
</file>